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7"/>
        <w:gridCol w:w="3781"/>
        <w:gridCol w:w="3060"/>
        <w:gridCol w:w="2070"/>
      </w:tblGrid>
      <w:tr w:rsidR="00DC2C02" w:rsidRPr="006275CC" w:rsidTr="003670B5">
        <w:tc>
          <w:tcPr>
            <w:tcW w:w="467" w:type="dxa"/>
          </w:tcPr>
          <w:p w:rsidR="00DC2C02" w:rsidRDefault="00DC2C02" w:rsidP="003670B5">
            <w:pPr>
              <w:rPr>
                <w:rFonts w:ascii="Times New Roman" w:hAnsi="Times New Roman" w:cs="Times New Roman"/>
              </w:rPr>
            </w:pPr>
          </w:p>
          <w:p w:rsidR="00DC2C02" w:rsidRDefault="00DC2C02" w:rsidP="003670B5">
            <w:pPr>
              <w:rPr>
                <w:rFonts w:ascii="Times New Roman" w:hAnsi="Times New Roman" w:cs="Times New Roman"/>
              </w:rPr>
            </w:pPr>
          </w:p>
          <w:p w:rsidR="00DC2C02" w:rsidRDefault="00DC2C02" w:rsidP="003670B5">
            <w:pPr>
              <w:rPr>
                <w:rFonts w:ascii="Times New Roman" w:hAnsi="Times New Roman" w:cs="Times New Roman"/>
              </w:rPr>
            </w:pPr>
          </w:p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 w:rsidRPr="006275CC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 w:rsidRPr="006275CC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 w:rsidRPr="006275CC">
              <w:rPr>
                <w:rFonts w:ascii="Times New Roman" w:hAnsi="Times New Roman" w:cs="Times New Roman"/>
              </w:rPr>
              <w:t>Category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 w:rsidRPr="00627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Creating </w:t>
            </w:r>
            <w:r w:rsidRPr="006275CC">
              <w:rPr>
                <w:rFonts w:ascii="Times New Roman" w:hAnsi="Times New Roman" w:cs="Times New Roman"/>
              </w:rPr>
              <w:t>Healing Relationships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Dorothea Hover-Kramer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- Ethics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 w:rsidRPr="00627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Tell the Future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Sally Morningstar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– Field Focus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1" w:type="dxa"/>
          </w:tcPr>
          <w:p w:rsidR="00DC2C02" w:rsidRPr="005718C5" w:rsidRDefault="00DC2C02" w:rsidP="003670B5">
            <w:pPr>
              <w:rPr>
                <w:rFonts w:ascii="Times New Roman" w:hAnsi="Times New Roman" w:cs="Times New Roman"/>
                <w:color w:val="000714"/>
              </w:rPr>
            </w:pPr>
            <w:r>
              <w:rPr>
                <w:rFonts w:ascii="Times New Roman" w:hAnsi="Times New Roman" w:cs="Times New Roman"/>
                <w:color w:val="000714"/>
              </w:rPr>
              <w:t xml:space="preserve">Ennegrams-Personality Types Made EZ </w:t>
            </w:r>
          </w:p>
        </w:tc>
        <w:tc>
          <w:tcPr>
            <w:tcW w:w="3060" w:type="dxa"/>
          </w:tcPr>
          <w:p w:rsidR="00DC2C02" w:rsidRPr="005718C5" w:rsidRDefault="00DC2C02" w:rsidP="003670B5">
            <w:pPr>
              <w:rPr>
                <w:rFonts w:ascii="Times New Roman" w:hAnsi="Times New Roman" w:cs="Times New Roman"/>
                <w:color w:val="000714"/>
              </w:rPr>
            </w:pPr>
            <w:r>
              <w:rPr>
                <w:rFonts w:ascii="Times New Roman" w:hAnsi="Times New Roman" w:cs="Times New Roman"/>
                <w:color w:val="000714"/>
              </w:rPr>
              <w:t>Elizabeth Wagele</w:t>
            </w:r>
          </w:p>
        </w:tc>
        <w:tc>
          <w:tcPr>
            <w:tcW w:w="2070" w:type="dxa"/>
          </w:tcPr>
          <w:p w:rsidR="00DC2C02" w:rsidRPr="005718C5" w:rsidRDefault="00DC2C02" w:rsidP="003670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Req – Spiritual Development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Woman Who Run With Wolves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Clarissa Pinkola Estes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– Field Focus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 of the Soul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Zukor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– Professional Development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– Why-Where-What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Wood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– Ethics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 Your Body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Louise L Hay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Req. – Field Focus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Four Agreements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Miguel Ruiz</w:t>
            </w: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 – Spec Dev</w:t>
            </w:r>
          </w:p>
        </w:tc>
      </w:tr>
      <w:tr w:rsidR="00DC2C02" w:rsidRPr="006275CC" w:rsidTr="003670B5">
        <w:tc>
          <w:tcPr>
            <w:tcW w:w="467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3781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Thru 15 are Elective Books</w:t>
            </w:r>
          </w:p>
        </w:tc>
        <w:tc>
          <w:tcPr>
            <w:tcW w:w="306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DC2C02" w:rsidRPr="006275CC" w:rsidRDefault="00DC2C02" w:rsidP="00367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</w:tr>
    </w:tbl>
    <w:p w:rsidR="00DC2C02" w:rsidRDefault="00DC2C02" w:rsidP="00DC2C02">
      <w:pPr>
        <w:pStyle w:val="NoSpacing"/>
        <w:rPr>
          <w:rFonts w:ascii="Times New Roman" w:hAnsi="Times New Roman" w:cs="Times New Roman"/>
        </w:rPr>
      </w:pPr>
    </w:p>
    <w:p w:rsidR="00DC2C02" w:rsidRDefault="00DC2C02" w:rsidP="00DC2C0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832EB">
        <w:rPr>
          <w:rFonts w:ascii="Times New Roman" w:hAnsi="Times New Roman" w:cs="Times New Roman"/>
          <w:b/>
          <w:u w:val="single"/>
        </w:rPr>
        <w:t>Some Additional Elective choices:</w:t>
      </w:r>
    </w:p>
    <w:p w:rsidR="00DC2C02" w:rsidRPr="00A832EB" w:rsidRDefault="00DC2C02" w:rsidP="00DC2C02">
      <w:pPr>
        <w:pStyle w:val="NoSpacing"/>
        <w:jc w:val="center"/>
        <w:rPr>
          <w:rFonts w:ascii="Times New Roman" w:hAnsi="Times New Roman" w:cs="Times New Roman"/>
        </w:rPr>
      </w:pP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 the Fear and Do It Anyways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Susan Jeffers PhD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Astro-Analysis Complete 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Astro Analysis Institute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Card &amp; Destiny Cards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Lee Camp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 Guide to the Rider Waite Tarot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Johannes Fieb &amp; Evelin Burger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Artist 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Julia Cameron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Return to Love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Marianne Williamson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Life You were Born to Live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Millman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Embraced By the Light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Betty Jean Eadie &amp; Curtis Taylor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 Your Body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Louise L Hay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Four Agreements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 Miguel Ruiz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Speak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Ted Andrews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Spirit Guide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Stephen Farmer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the Love You Want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Harville Hendrix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 Are From Mars – Woman from Venus       John Gray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Qabalistic Tarot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Wang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Laws of Attraction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Esther &amp; John Hicks</w:t>
      </w:r>
    </w:p>
    <w:p w:rsidR="00DC2C02" w:rsidRDefault="00DC2C02" w:rsidP="00DC2C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Rhonda Byrne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Tarot: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-*The Tarot: History, Symbolism, and Divination by Robert Place Paperback $14.96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-*Mary K. Greer's 21 Ways to Read a Tarot Card by Mary K. Greer Paperback $15.00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-Understanding the Tarot Court (Special Topics in Tarot Series) by Mary K. Greer Paperback $12.84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-Tarot for Your Self: A Workbook for Personal Transformation by Mary K. Greer Paperback $12.67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lastRenderedPageBreak/>
        <w:t>-Seventy-Eight Degrees of Wisdom: A Book of Tarot by Rachel Pollack Paperback $14.92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*Advanced: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Tarot and Phychology by Arthur Rosengarten Ph.D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-Tarot for Writers by Corrine Kenner Paperback $15.36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The Qabalistic Tarot by Robert Wang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Look up Donald Michael kraig 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Web Reference: 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Tarot Tribe Beyond Worlds Youtube channel by Donnaleigh </w:t>
      </w:r>
    </w:p>
    <w:p w:rsidR="00420834" w:rsidRPr="00420834" w:rsidRDefault="00057BCF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E4AF0A"/>
          <w:sz w:val="21"/>
          <w:szCs w:val="21"/>
        </w:rPr>
      </w:pPr>
      <w:hyperlink r:id="rId7" w:tgtFrame="_blank" w:history="1">
        <w:r w:rsidR="00420834" w:rsidRPr="00420834">
          <w:rPr>
            <w:rFonts w:ascii=".SFUIText-Regular" w:eastAsia="Times New Roman" w:hAnsi=".SFUIText-Regular" w:cs="Arial"/>
            <w:color w:val="0000FF"/>
            <w:sz w:val="28"/>
            <w:u w:val="single"/>
          </w:rPr>
          <w:t>https://www.youtube.com/channel/UC7Chd55yykxATp8DEieR_fw</w:t>
        </w:r>
      </w:hyperlink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Lenormand: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-*Cartomancy with the Lenormand and the Tarot: Create Meaning &amp; Gain Insight from the Cards by Patrick Dunn Paperback $15.16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-*The Complete Lenormand Oracle Handbook: Reading the Language and Symbols of the Cards by Caitlín Matthews Paperback $14.78 (Tremendous History and BEST workbook)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-The Secrets of the Lenormand Oracle by Sylvie Steinbach Paperback $18.99 (Good reference book as well as Ethics)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*Advanced: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-Tarot and Astrology: Enhance Your Readings With the Wisdom of the Zodiac by Corrine Kenner Paperback $13.44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Astrology: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-*Born on a Rotten Day, Friends on a Rotten Day and Love on a Rotten Day by Hazel Dixon-Cooper (My Favorite reference books)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-*Astrology on the Cusp: Birthdays on the Edge of Two Signs by Sally Cragin (Also a great reference)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-*Astrology, A Cosmic Science: The Classic Work on Spiritual Astrology by Isabel M. Hickey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-Astrology, Nutrition and Health by Robert Carl Jansky (Looks interesting)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-Astrology for the Soul by Jan Spiller (Hard time finishing)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-Astrology for the Millions by Grant Lewi OOP (How to draw your chart)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Advanced: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-*The Definitive Book of Human Design, The Science of Differentiation, by Lynda Bunnell, Director of the International Human Design School, and Ra Uru Hu, Founder of The Human Design System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E4AF0A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lastRenderedPageBreak/>
        <w:t>Web Resource: </w:t>
      </w:r>
      <w:hyperlink r:id="rId8" w:tgtFrame="_blank" w:history="1">
        <w:r w:rsidRPr="00420834">
          <w:rPr>
            <w:rFonts w:ascii=".SFUIText-Regular" w:eastAsia="Times New Roman" w:hAnsi=".SFUIText-Regular" w:cs="Arial"/>
            <w:color w:val="0000FF"/>
            <w:sz w:val="28"/>
            <w:u w:val="single"/>
          </w:rPr>
          <w:t>https://humandesignamerica.com/</w:t>
        </w:r>
      </w:hyperlink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Numerology: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-Numerology and the Divine Triangle by Javane/Bunker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-The Numerology Guidebook by Michelle Buchanan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E4AF0A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Web Resource: </w:t>
      </w:r>
      <w:hyperlink r:id="rId9" w:tgtFrame="_blank" w:history="1">
        <w:r w:rsidRPr="00420834">
          <w:rPr>
            <w:rFonts w:ascii=".SFUIText-Regular" w:eastAsia="Times New Roman" w:hAnsi=".SFUIText-Regular" w:cs="Arial"/>
            <w:color w:val="0000FF"/>
            <w:sz w:val="28"/>
            <w:u w:val="single"/>
          </w:rPr>
          <w:t>http://www.paulsadowski.com</w:t>
        </w:r>
      </w:hyperlink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Sacred Geometry: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-The Ancient Secret of the Flower of Life Vol1&amp;2 by Drunvalo Melchizedek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Self Healing: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-*You Can Heal Your Life by Louise Hay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-*Love Yourself, Heal Your Life Workbook (Insight Guide) by Louise Hay (Workbook)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-*Heal Your Body by Louise Hay (Reference Book)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-Soul Speak by Julia Cannon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</w:t>
      </w:r>
      <w:r w:rsidRPr="00420834">
        <w:rPr>
          <w:rFonts w:ascii=".SFUIText-Regular" w:eastAsia="Times New Roman" w:hAnsi=".SFUIText-Regular" w:cs="Arial"/>
          <w:color w:val="454545"/>
          <w:sz w:val="28"/>
        </w:rPr>
        <w:t>The Complete Enneagram: 27 Paths to Greater Self-Knowledge by Beatrice Chestnut Paperback $20.60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Chrystals: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Crystal Personalities by Patricia Troyer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Crystal Skull Consciousness by Shelley Kaehr, Ph.D.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Chakras: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Chakra Awakening by Margaret Ann Lembo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454545"/>
          <w:sz w:val="28"/>
        </w:rPr>
        <w:t>Working with your Chakras by Ruth White (Great Reference Book)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-*Hands of Light: A Guide to Healing Through the Human Energy Field by Barbara Brennan Paperback $17.40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-*Many Lives, Many Masters: The True Story of a Prominent Psychiatrist, His Young Patient, and the… by Brian L. Weiss Paperback$11.96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Palmistry: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The Palmistry Workbook by Laeticia Valverde</w:t>
      </w:r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E4AF0A"/>
          <w:sz w:val="21"/>
          <w:szCs w:val="21"/>
        </w:rPr>
      </w:pPr>
      <w:r w:rsidRPr="00420834">
        <w:rPr>
          <w:rFonts w:ascii=".SFUIText-Regular" w:eastAsia="Times New Roman" w:hAnsi=".SFUIText-Regular" w:cs="Arial"/>
          <w:color w:val="000000"/>
          <w:sz w:val="28"/>
        </w:rPr>
        <w:t>Youtube Channel: Jim Winter </w:t>
      </w:r>
      <w:hyperlink r:id="rId10" w:tgtFrame="_blank" w:history="1">
        <w:r w:rsidRPr="00420834">
          <w:rPr>
            <w:rFonts w:ascii=".SFUIText-Regular" w:eastAsia="Times New Roman" w:hAnsi=".SFUIText-Regular" w:cs="Arial"/>
            <w:color w:val="0000FF"/>
            <w:sz w:val="28"/>
            <w:u w:val="single"/>
          </w:rPr>
          <w:t>https://www.youtube.com/channel/UCwzb029ScryRnUjsY8lDCiA</w:t>
        </w:r>
      </w:hyperlink>
    </w:p>
    <w:p w:rsidR="00420834" w:rsidRPr="00420834" w:rsidRDefault="00420834" w:rsidP="00420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083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2083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91DDD" w:rsidRDefault="00091DDD"/>
    <w:sectPr w:rsidR="00091DDD" w:rsidSect="009871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7A" w:rsidRDefault="00D0127A" w:rsidP="00DC2C02">
      <w:pPr>
        <w:spacing w:after="0" w:line="240" w:lineRule="auto"/>
      </w:pPr>
      <w:r>
        <w:separator/>
      </w:r>
    </w:p>
  </w:endnote>
  <w:endnote w:type="continuationSeparator" w:id="1">
    <w:p w:rsidR="00D0127A" w:rsidRDefault="00D0127A" w:rsidP="00D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7A" w:rsidRDefault="00D0127A" w:rsidP="00DC2C02">
      <w:pPr>
        <w:spacing w:after="0" w:line="240" w:lineRule="auto"/>
      </w:pPr>
      <w:r>
        <w:separator/>
      </w:r>
    </w:p>
  </w:footnote>
  <w:footnote w:type="continuationSeparator" w:id="1">
    <w:p w:rsidR="00D0127A" w:rsidRDefault="00D0127A" w:rsidP="00DC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02" w:rsidRDefault="00DC2C02" w:rsidP="00DC2C02">
    <w:pPr>
      <w:pStyle w:val="Header"/>
      <w:jc w:val="center"/>
      <w:rPr>
        <w:b/>
        <w:sz w:val="32"/>
        <w:szCs w:val="32"/>
      </w:rPr>
    </w:pPr>
    <w:r w:rsidRPr="00DC2C02">
      <w:rPr>
        <w:b/>
        <w:sz w:val="32"/>
        <w:szCs w:val="32"/>
      </w:rPr>
      <w:t>Clergy Reading Requirements:</w:t>
    </w:r>
  </w:p>
  <w:p w:rsidR="00DC2C02" w:rsidRPr="00DC2C02" w:rsidRDefault="00DC2C02" w:rsidP="00DC2C0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20834"/>
    <w:rsid w:val="00057BCF"/>
    <w:rsid w:val="00091DDD"/>
    <w:rsid w:val="0013425E"/>
    <w:rsid w:val="002C638B"/>
    <w:rsid w:val="00420834"/>
    <w:rsid w:val="007C73C3"/>
    <w:rsid w:val="00813985"/>
    <w:rsid w:val="0098716F"/>
    <w:rsid w:val="00BA353C"/>
    <w:rsid w:val="00CF3C8D"/>
    <w:rsid w:val="00D0127A"/>
    <w:rsid w:val="00D048AB"/>
    <w:rsid w:val="00D87376"/>
    <w:rsid w:val="00DC2C02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C3"/>
    <w:pPr>
      <w:ind w:left="720"/>
      <w:contextualSpacing/>
    </w:pPr>
  </w:style>
  <w:style w:type="paragraph" w:customStyle="1" w:styleId="p1">
    <w:name w:val="p1"/>
    <w:basedOn w:val="Normal"/>
    <w:rsid w:val="004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20834"/>
  </w:style>
  <w:style w:type="paragraph" w:customStyle="1" w:styleId="p2">
    <w:name w:val="p2"/>
    <w:basedOn w:val="Normal"/>
    <w:rsid w:val="004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834"/>
  </w:style>
  <w:style w:type="paragraph" w:customStyle="1" w:styleId="p3">
    <w:name w:val="p3"/>
    <w:basedOn w:val="Normal"/>
    <w:rsid w:val="004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0834"/>
    <w:rPr>
      <w:color w:val="0000FF"/>
      <w:u w:val="single"/>
    </w:rPr>
  </w:style>
  <w:style w:type="paragraph" w:customStyle="1" w:styleId="p4">
    <w:name w:val="p4"/>
    <w:basedOn w:val="Normal"/>
    <w:rsid w:val="004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42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420834"/>
  </w:style>
  <w:style w:type="character" w:customStyle="1" w:styleId="s4">
    <w:name w:val="s4"/>
    <w:basedOn w:val="DefaultParagraphFont"/>
    <w:rsid w:val="00420834"/>
  </w:style>
  <w:style w:type="table" w:styleId="TableGrid">
    <w:name w:val="Table Grid"/>
    <w:basedOn w:val="TableNormal"/>
    <w:uiPriority w:val="59"/>
    <w:rsid w:val="00DC2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C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2"/>
  </w:style>
  <w:style w:type="paragraph" w:styleId="Footer">
    <w:name w:val="footer"/>
    <w:basedOn w:val="Normal"/>
    <w:link w:val="FooterChar"/>
    <w:uiPriority w:val="99"/>
    <w:semiHidden/>
    <w:unhideWhenUsed/>
    <w:rsid w:val="00DC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C02"/>
  </w:style>
  <w:style w:type="paragraph" w:styleId="BalloonText">
    <w:name w:val="Balloon Text"/>
    <w:basedOn w:val="Normal"/>
    <w:link w:val="BalloonTextChar"/>
    <w:uiPriority w:val="99"/>
    <w:semiHidden/>
    <w:unhideWhenUsed/>
    <w:rsid w:val="00DC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designameric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7Chd55yykxATp8DEieR_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wzb029ScryRnUjsY8lD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ulsadows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BFAF-4B21-4CDC-BE06-A8FA89EF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jdegow</cp:lastModifiedBy>
  <cp:revision>2</cp:revision>
  <dcterms:created xsi:type="dcterms:W3CDTF">2016-05-17T17:43:00Z</dcterms:created>
  <dcterms:modified xsi:type="dcterms:W3CDTF">2016-05-17T17:43:00Z</dcterms:modified>
</cp:coreProperties>
</file>